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62FF" w14:textId="77777777" w:rsidR="002E3382" w:rsidRPr="002E3382" w:rsidRDefault="002E3382" w:rsidP="002E3382">
      <w:pPr>
        <w:pStyle w:val="rvps2"/>
        <w:shd w:val="clear" w:color="auto" w:fill="FFFFFF"/>
        <w:spacing w:before="0" w:beforeAutospacing="0" w:after="150" w:afterAutospacing="0"/>
        <w:ind w:firstLine="450"/>
        <w:jc w:val="center"/>
        <w:rPr>
          <w:b/>
          <w:color w:val="000000"/>
          <w:sz w:val="22"/>
          <w:szCs w:val="22"/>
          <w:shd w:val="clear" w:color="auto" w:fill="FFFFFF"/>
          <w:lang w:val="uk-UA"/>
        </w:rPr>
      </w:pPr>
      <w:r w:rsidRPr="002E3382">
        <w:rPr>
          <w:b/>
          <w:color w:val="000000"/>
          <w:sz w:val="22"/>
          <w:szCs w:val="22"/>
          <w:shd w:val="clear" w:color="auto" w:fill="FFFFFF"/>
          <w:lang w:val="uk-UA"/>
        </w:rPr>
        <w:t>ОГОЛОШЕННЯ</w:t>
      </w:r>
    </w:p>
    <w:p w14:paraId="042E71FC" w14:textId="77777777" w:rsidR="002E3382" w:rsidRPr="002E3382" w:rsidRDefault="002E3382" w:rsidP="002E3382">
      <w:pPr>
        <w:pStyle w:val="rvps2"/>
        <w:shd w:val="clear" w:color="auto" w:fill="FFFFFF"/>
        <w:spacing w:before="0" w:beforeAutospacing="0" w:after="150" w:afterAutospacing="0"/>
        <w:ind w:firstLine="450"/>
        <w:jc w:val="center"/>
        <w:rPr>
          <w:b/>
          <w:color w:val="000000"/>
          <w:sz w:val="22"/>
          <w:szCs w:val="22"/>
          <w:lang w:val="uk-UA"/>
        </w:rPr>
      </w:pPr>
      <w:r w:rsidRPr="002E3382">
        <w:rPr>
          <w:b/>
          <w:color w:val="000000"/>
          <w:sz w:val="22"/>
          <w:szCs w:val="22"/>
          <w:shd w:val="clear" w:color="auto" w:fill="FFFFFF"/>
          <w:lang w:val="uk-UA"/>
        </w:rPr>
        <w:t xml:space="preserve">про проходження магістрального трубопроводу територією </w:t>
      </w:r>
      <w:r w:rsidRPr="00566FBA">
        <w:rPr>
          <w:b/>
          <w:sz w:val="22"/>
          <w:szCs w:val="22"/>
          <w:shd w:val="clear" w:color="auto" w:fill="FFFFFF"/>
          <w:lang w:val="uk-UA"/>
        </w:rPr>
        <w:t>земельн</w:t>
      </w:r>
      <w:r w:rsidR="00566FBA">
        <w:rPr>
          <w:b/>
          <w:sz w:val="22"/>
          <w:szCs w:val="22"/>
          <w:shd w:val="clear" w:color="auto" w:fill="FFFFFF"/>
          <w:lang w:val="uk-UA"/>
        </w:rPr>
        <w:t>их</w:t>
      </w:r>
      <w:r w:rsidRPr="00566FBA">
        <w:rPr>
          <w:b/>
          <w:sz w:val="22"/>
          <w:szCs w:val="22"/>
          <w:shd w:val="clear" w:color="auto" w:fill="FFFFFF"/>
          <w:lang w:val="uk-UA"/>
        </w:rPr>
        <w:t xml:space="preserve"> ділян</w:t>
      </w:r>
      <w:r w:rsidR="00566FBA">
        <w:rPr>
          <w:b/>
          <w:sz w:val="22"/>
          <w:szCs w:val="22"/>
          <w:shd w:val="clear" w:color="auto" w:fill="FFFFFF"/>
          <w:lang w:val="uk-UA"/>
        </w:rPr>
        <w:t>о</w:t>
      </w:r>
      <w:r w:rsidRPr="00566FBA">
        <w:rPr>
          <w:b/>
          <w:sz w:val="22"/>
          <w:szCs w:val="22"/>
          <w:shd w:val="clear" w:color="auto" w:fill="FFFFFF"/>
          <w:lang w:val="uk-UA"/>
        </w:rPr>
        <w:t>к</w:t>
      </w:r>
      <w:r w:rsidR="0033715C" w:rsidRPr="00566FBA">
        <w:rPr>
          <w:b/>
          <w:sz w:val="22"/>
          <w:szCs w:val="22"/>
          <w:shd w:val="clear" w:color="auto" w:fill="FFFFFF"/>
          <w:lang w:val="uk-UA"/>
        </w:rPr>
        <w:t xml:space="preserve"> </w:t>
      </w:r>
    </w:p>
    <w:p w14:paraId="04D77D82" w14:textId="77777777" w:rsidR="002E3382" w:rsidRPr="002E3382" w:rsidRDefault="002E3382" w:rsidP="002E3382">
      <w:pPr>
        <w:pStyle w:val="rvps2"/>
        <w:shd w:val="clear" w:color="auto" w:fill="FFFFFF"/>
        <w:spacing w:before="0" w:beforeAutospacing="0" w:after="150" w:afterAutospacing="0"/>
        <w:ind w:firstLine="450"/>
        <w:jc w:val="both"/>
        <w:rPr>
          <w:color w:val="000000"/>
          <w:sz w:val="22"/>
          <w:szCs w:val="22"/>
          <w:lang w:val="uk-UA"/>
        </w:rPr>
      </w:pPr>
      <w:r w:rsidRPr="002E3382">
        <w:rPr>
          <w:color w:val="000000"/>
          <w:sz w:val="22"/>
          <w:szCs w:val="22"/>
          <w:u w:val="single"/>
          <w:lang w:val="uk-UA"/>
        </w:rPr>
        <w:t>найменування підприємства магістральних трубопроводів (структурного підрозділу) та його місцезнаходження</w:t>
      </w:r>
      <w:r w:rsidRPr="002E3382">
        <w:rPr>
          <w:color w:val="000000"/>
          <w:sz w:val="22"/>
          <w:szCs w:val="22"/>
          <w:lang w:val="uk-UA"/>
        </w:rPr>
        <w:t>: ТОВ «СХІДНИЙ ГЕОЛОГІЧНИЙ СОЮЗ», м. Київ, Кловський узвіз, будинок 7«А»</w:t>
      </w:r>
    </w:p>
    <w:p w14:paraId="59F6971A" w14:textId="77777777" w:rsidR="0033715C" w:rsidRDefault="002E3382" w:rsidP="002E3382">
      <w:pPr>
        <w:pStyle w:val="rvps2"/>
        <w:shd w:val="clear" w:color="auto" w:fill="FFFFFF"/>
        <w:spacing w:before="0" w:beforeAutospacing="0" w:after="150" w:afterAutospacing="0"/>
        <w:ind w:firstLine="450"/>
        <w:jc w:val="both"/>
        <w:rPr>
          <w:rFonts w:eastAsia="Times New Roman"/>
          <w:lang w:val="uk-UA"/>
        </w:rPr>
      </w:pPr>
      <w:r w:rsidRPr="002E3382">
        <w:rPr>
          <w:color w:val="000000"/>
          <w:sz w:val="22"/>
          <w:szCs w:val="22"/>
          <w:u w:val="single"/>
          <w:lang w:val="uk-UA"/>
        </w:rPr>
        <w:t>назва магістрального трубопроводу та його діаметр</w:t>
      </w:r>
      <w:r w:rsidRPr="002E3382">
        <w:rPr>
          <w:color w:val="000000"/>
          <w:sz w:val="22"/>
          <w:szCs w:val="22"/>
          <w:lang w:val="uk-UA"/>
        </w:rPr>
        <w:t xml:space="preserve">: </w:t>
      </w:r>
      <w:r w:rsidR="0033715C" w:rsidRPr="00566FBA">
        <w:rPr>
          <w:sz w:val="22"/>
          <w:szCs w:val="22"/>
          <w:lang w:val="uk-UA"/>
        </w:rPr>
        <w:t xml:space="preserve">основний шлейф (колектор) підключення свердловин та </w:t>
      </w:r>
      <w:proofErr w:type="spellStart"/>
      <w:r w:rsidR="0033715C" w:rsidRPr="00566FBA">
        <w:rPr>
          <w:sz w:val="22"/>
          <w:szCs w:val="22"/>
          <w:lang w:val="uk-UA"/>
        </w:rPr>
        <w:t>обєктів</w:t>
      </w:r>
      <w:proofErr w:type="spellEnd"/>
      <w:r w:rsidRPr="00566FBA">
        <w:rPr>
          <w:sz w:val="22"/>
          <w:szCs w:val="22"/>
          <w:lang w:val="uk-UA"/>
        </w:rPr>
        <w:t xml:space="preserve"> </w:t>
      </w:r>
      <w:proofErr w:type="spellStart"/>
      <w:r w:rsidRPr="00566FBA">
        <w:rPr>
          <w:sz w:val="22"/>
          <w:szCs w:val="22"/>
          <w:lang w:val="uk-UA"/>
        </w:rPr>
        <w:t>Кошевойського</w:t>
      </w:r>
      <w:proofErr w:type="spellEnd"/>
      <w:r w:rsidRPr="00566FBA">
        <w:rPr>
          <w:sz w:val="22"/>
          <w:szCs w:val="22"/>
          <w:lang w:val="uk-UA"/>
        </w:rPr>
        <w:t xml:space="preserve"> родовища</w:t>
      </w:r>
      <w:r w:rsidR="0033715C" w:rsidRPr="00566FBA">
        <w:rPr>
          <w:sz w:val="22"/>
          <w:szCs w:val="22"/>
          <w:lang w:val="uk-UA"/>
        </w:rPr>
        <w:t xml:space="preserve">, діаметром </w:t>
      </w:r>
      <w:r w:rsidR="0033715C" w:rsidRPr="00566FBA">
        <w:rPr>
          <w:rFonts w:eastAsia="Times New Roman"/>
        </w:rPr>
        <w:t xml:space="preserve">168 х 16 мм </w:t>
      </w:r>
    </w:p>
    <w:p w14:paraId="640FA718" w14:textId="5FDA8390" w:rsidR="002E3382" w:rsidRPr="002E3382" w:rsidRDefault="002E3382" w:rsidP="002E3382">
      <w:pPr>
        <w:pStyle w:val="rvps2"/>
        <w:shd w:val="clear" w:color="auto" w:fill="FFFFFF"/>
        <w:spacing w:before="0" w:beforeAutospacing="0" w:after="150" w:afterAutospacing="0"/>
        <w:ind w:firstLine="450"/>
        <w:jc w:val="both"/>
        <w:rPr>
          <w:color w:val="000000"/>
          <w:sz w:val="22"/>
          <w:szCs w:val="22"/>
          <w:lang w:val="uk-UA"/>
        </w:rPr>
      </w:pPr>
      <w:r w:rsidRPr="002E3382">
        <w:rPr>
          <w:color w:val="000000"/>
          <w:sz w:val="22"/>
          <w:szCs w:val="22"/>
          <w:u w:val="single"/>
          <w:lang w:val="uk-UA"/>
        </w:rPr>
        <w:t>місцезнаходження магістрального трубопроводу</w:t>
      </w:r>
      <w:r w:rsidRPr="002E3382">
        <w:rPr>
          <w:color w:val="000000"/>
          <w:sz w:val="22"/>
          <w:szCs w:val="22"/>
          <w:lang w:val="uk-UA"/>
        </w:rPr>
        <w:t xml:space="preserve">: </w:t>
      </w:r>
      <w:proofErr w:type="spellStart"/>
      <w:r w:rsidR="009A5CF3" w:rsidRPr="009A5CF3">
        <w:rPr>
          <w:bCs/>
          <w:sz w:val="22"/>
          <w:szCs w:val="22"/>
          <w:lang w:val="uk-UA"/>
        </w:rPr>
        <w:t>Великосорочинськ</w:t>
      </w:r>
      <w:r w:rsidR="009A5CF3">
        <w:rPr>
          <w:bCs/>
          <w:sz w:val="22"/>
          <w:szCs w:val="22"/>
          <w:lang w:val="uk-UA"/>
        </w:rPr>
        <w:t>а</w:t>
      </w:r>
      <w:proofErr w:type="spellEnd"/>
      <w:r w:rsidR="009A5CF3" w:rsidRPr="009A5CF3">
        <w:rPr>
          <w:bCs/>
          <w:sz w:val="22"/>
          <w:szCs w:val="22"/>
          <w:lang w:val="uk-UA"/>
        </w:rPr>
        <w:t xml:space="preserve"> територіальн</w:t>
      </w:r>
      <w:r w:rsidR="009A5CF3">
        <w:rPr>
          <w:bCs/>
          <w:sz w:val="22"/>
          <w:szCs w:val="22"/>
          <w:lang w:val="uk-UA"/>
        </w:rPr>
        <w:t>а</w:t>
      </w:r>
      <w:r w:rsidR="009A5CF3" w:rsidRPr="009A5CF3">
        <w:rPr>
          <w:bCs/>
          <w:sz w:val="22"/>
          <w:szCs w:val="22"/>
          <w:lang w:val="uk-UA"/>
        </w:rPr>
        <w:t xml:space="preserve"> громад</w:t>
      </w:r>
      <w:r w:rsidR="009A5CF3">
        <w:rPr>
          <w:bCs/>
          <w:sz w:val="22"/>
          <w:szCs w:val="22"/>
          <w:lang w:val="uk-UA"/>
        </w:rPr>
        <w:t>а</w:t>
      </w:r>
      <w:r w:rsidRPr="002E3382">
        <w:rPr>
          <w:color w:val="000000"/>
          <w:sz w:val="22"/>
          <w:szCs w:val="22"/>
          <w:lang w:val="uk-UA"/>
        </w:rPr>
        <w:t xml:space="preserve"> Миргородського району Полтавської області</w:t>
      </w:r>
    </w:p>
    <w:p w14:paraId="478A3E14" w14:textId="77777777" w:rsidR="002E3382" w:rsidRPr="002E3382" w:rsidRDefault="002E3382" w:rsidP="002E3382">
      <w:pPr>
        <w:pStyle w:val="rvps2"/>
        <w:shd w:val="clear" w:color="auto" w:fill="FFFFFF"/>
        <w:spacing w:before="0" w:beforeAutospacing="0" w:after="150" w:afterAutospacing="0"/>
        <w:ind w:firstLine="450"/>
        <w:jc w:val="both"/>
        <w:rPr>
          <w:color w:val="000000"/>
          <w:sz w:val="22"/>
          <w:szCs w:val="22"/>
          <w:lang w:val="uk-UA"/>
        </w:rPr>
      </w:pPr>
      <w:r w:rsidRPr="002E3382">
        <w:rPr>
          <w:color w:val="000000"/>
          <w:sz w:val="22"/>
          <w:szCs w:val="22"/>
          <w:u w:val="single"/>
          <w:lang w:val="uk-UA"/>
        </w:rPr>
        <w:t>розміри охоронних зон об’єктів магістрального трубопроводу у метрах</w:t>
      </w:r>
      <w:r w:rsidRPr="002E3382">
        <w:rPr>
          <w:color w:val="000000"/>
          <w:sz w:val="22"/>
          <w:szCs w:val="22"/>
          <w:lang w:val="uk-UA"/>
        </w:rPr>
        <w:t>: 100 м в кожен бік від осі трубопроводу</w:t>
      </w:r>
    </w:p>
    <w:p w14:paraId="1D7C507F" w14:textId="77777777" w:rsidR="002E3382" w:rsidRPr="002E3382" w:rsidRDefault="002E3382" w:rsidP="002E3382">
      <w:pPr>
        <w:pStyle w:val="rvps2"/>
        <w:shd w:val="clear" w:color="auto" w:fill="FFFFFF"/>
        <w:spacing w:before="0" w:beforeAutospacing="0" w:after="150" w:afterAutospacing="0"/>
        <w:ind w:firstLine="450"/>
        <w:jc w:val="both"/>
        <w:rPr>
          <w:color w:val="000000"/>
          <w:sz w:val="22"/>
          <w:szCs w:val="22"/>
          <w:lang w:val="uk-UA"/>
        </w:rPr>
      </w:pPr>
      <w:r w:rsidRPr="002E3382">
        <w:rPr>
          <w:color w:val="000000"/>
          <w:sz w:val="22"/>
          <w:szCs w:val="22"/>
          <w:u w:val="single"/>
          <w:lang w:val="uk-UA"/>
        </w:rPr>
        <w:t>площа, на яку поширюється обмеження у використанні земельн</w:t>
      </w:r>
      <w:r w:rsidR="00BE762C">
        <w:rPr>
          <w:color w:val="000000"/>
          <w:sz w:val="22"/>
          <w:szCs w:val="22"/>
          <w:u w:val="single"/>
          <w:lang w:val="uk-UA"/>
        </w:rPr>
        <w:t>ої ділян</w:t>
      </w:r>
      <w:r w:rsidRPr="002E3382">
        <w:rPr>
          <w:color w:val="000000"/>
          <w:sz w:val="22"/>
          <w:szCs w:val="22"/>
          <w:u w:val="single"/>
          <w:lang w:val="uk-UA"/>
        </w:rPr>
        <w:t>к</w:t>
      </w:r>
      <w:r w:rsidR="00BE762C">
        <w:rPr>
          <w:color w:val="000000"/>
          <w:sz w:val="22"/>
          <w:szCs w:val="22"/>
          <w:u w:val="single"/>
          <w:lang w:val="uk-UA"/>
        </w:rPr>
        <w:t>и</w:t>
      </w:r>
      <w:r w:rsidRPr="002E3382">
        <w:rPr>
          <w:color w:val="000000"/>
          <w:sz w:val="22"/>
          <w:szCs w:val="22"/>
          <w:u w:val="single"/>
          <w:lang w:val="uk-UA"/>
        </w:rPr>
        <w:t>, у гектарах</w:t>
      </w:r>
      <w:r w:rsidRPr="002E3382">
        <w:rPr>
          <w:color w:val="000000"/>
          <w:sz w:val="22"/>
          <w:szCs w:val="22"/>
          <w:lang w:val="uk-UA"/>
        </w:rPr>
        <w:t>: 17,8251 га</w:t>
      </w:r>
    </w:p>
    <w:p w14:paraId="4528D9B3" w14:textId="77777777" w:rsidR="002E3382" w:rsidRPr="002E3382" w:rsidRDefault="002E3382" w:rsidP="002E3382">
      <w:pPr>
        <w:pStyle w:val="rvps2"/>
        <w:shd w:val="clear" w:color="auto" w:fill="FFFFFF"/>
        <w:spacing w:before="0" w:beforeAutospacing="0" w:after="150" w:afterAutospacing="0"/>
        <w:ind w:firstLine="450"/>
        <w:jc w:val="both"/>
        <w:rPr>
          <w:color w:val="000000"/>
          <w:sz w:val="22"/>
          <w:szCs w:val="22"/>
          <w:lang w:val="uk-UA"/>
        </w:rPr>
      </w:pPr>
      <w:r w:rsidRPr="002E3382">
        <w:rPr>
          <w:color w:val="000000"/>
          <w:sz w:val="22"/>
          <w:szCs w:val="22"/>
          <w:u w:val="single"/>
          <w:lang w:val="uk-UA"/>
        </w:rPr>
        <w:t>вид обмеження у використанні земельн</w:t>
      </w:r>
      <w:r w:rsidR="00BE762C">
        <w:rPr>
          <w:color w:val="000000"/>
          <w:sz w:val="22"/>
          <w:szCs w:val="22"/>
          <w:u w:val="single"/>
          <w:lang w:val="uk-UA"/>
        </w:rPr>
        <w:t>ої</w:t>
      </w:r>
      <w:r w:rsidRPr="002E3382">
        <w:rPr>
          <w:color w:val="000000"/>
          <w:sz w:val="22"/>
          <w:szCs w:val="22"/>
          <w:u w:val="single"/>
          <w:lang w:val="uk-UA"/>
        </w:rPr>
        <w:t xml:space="preserve"> ділянк</w:t>
      </w:r>
      <w:r w:rsidR="00BE762C">
        <w:rPr>
          <w:color w:val="000000"/>
          <w:sz w:val="22"/>
          <w:szCs w:val="22"/>
          <w:u w:val="single"/>
          <w:lang w:val="uk-UA"/>
        </w:rPr>
        <w:t>и</w:t>
      </w:r>
      <w:r w:rsidRPr="002E3382">
        <w:rPr>
          <w:color w:val="000000"/>
          <w:sz w:val="22"/>
          <w:szCs w:val="22"/>
          <w:lang w:val="uk-UA"/>
        </w:rPr>
        <w:t>: охоронна зона навколо (вздовж) об’єкта транспорту</w:t>
      </w:r>
    </w:p>
    <w:p w14:paraId="4B347F65" w14:textId="77777777" w:rsidR="002E3382" w:rsidRPr="002E3382" w:rsidRDefault="0033715C" w:rsidP="002E3382">
      <w:pPr>
        <w:pStyle w:val="rvps2"/>
        <w:shd w:val="clear" w:color="auto" w:fill="FFFFFF"/>
        <w:spacing w:before="0" w:beforeAutospacing="0" w:after="150" w:afterAutospacing="0"/>
        <w:ind w:firstLine="450"/>
        <w:jc w:val="both"/>
        <w:rPr>
          <w:color w:val="FF0000"/>
          <w:sz w:val="22"/>
          <w:szCs w:val="22"/>
          <w:lang w:val="uk-UA"/>
        </w:rPr>
      </w:pPr>
      <w:r>
        <w:rPr>
          <w:color w:val="000000"/>
          <w:sz w:val="22"/>
          <w:szCs w:val="22"/>
          <w:u w:val="single"/>
          <w:lang w:val="uk-UA"/>
        </w:rPr>
        <w:t>З</w:t>
      </w:r>
      <w:r w:rsidR="002E3382" w:rsidRPr="002E3382">
        <w:rPr>
          <w:color w:val="000000"/>
          <w:sz w:val="22"/>
          <w:szCs w:val="22"/>
          <w:u w:val="single"/>
          <w:lang w:val="uk-UA"/>
        </w:rPr>
        <w:t>міст обмеження у використанні земельн</w:t>
      </w:r>
      <w:r w:rsidR="00BE762C">
        <w:rPr>
          <w:color w:val="000000"/>
          <w:sz w:val="22"/>
          <w:szCs w:val="22"/>
          <w:u w:val="single"/>
          <w:lang w:val="uk-UA"/>
        </w:rPr>
        <w:t>ої ділян</w:t>
      </w:r>
      <w:r w:rsidR="002E3382" w:rsidRPr="002E3382">
        <w:rPr>
          <w:color w:val="000000"/>
          <w:sz w:val="22"/>
          <w:szCs w:val="22"/>
          <w:u w:val="single"/>
          <w:lang w:val="uk-UA"/>
        </w:rPr>
        <w:t>к</w:t>
      </w:r>
      <w:r w:rsidR="00BE762C">
        <w:rPr>
          <w:color w:val="000000"/>
          <w:sz w:val="22"/>
          <w:szCs w:val="22"/>
          <w:u w:val="single"/>
          <w:lang w:val="uk-UA"/>
        </w:rPr>
        <w:t>и</w:t>
      </w:r>
      <w:r w:rsidR="002E3382" w:rsidRPr="002E3382">
        <w:rPr>
          <w:color w:val="000000"/>
          <w:sz w:val="22"/>
          <w:szCs w:val="22"/>
          <w:lang w:val="uk-UA"/>
        </w:rPr>
        <w:t xml:space="preserve">: </w:t>
      </w:r>
    </w:p>
    <w:p w14:paraId="38081797" w14:textId="77777777" w:rsidR="0033715C" w:rsidRDefault="002E3382" w:rsidP="0033715C">
      <w:pPr>
        <w:shd w:val="clear" w:color="auto" w:fill="FFFFFF"/>
        <w:spacing w:after="150"/>
        <w:ind w:firstLine="450"/>
        <w:jc w:val="both"/>
        <w:rPr>
          <w:rFonts w:ascii="Times New Roman" w:hAnsi="Times New Roman" w:cs="Times New Roman"/>
          <w:lang w:val="uk-UA" w:eastAsia="ru-RU"/>
        </w:rPr>
      </w:pPr>
      <w:bookmarkStart w:id="0" w:name="n237"/>
      <w:bookmarkStart w:id="1" w:name="n239"/>
      <w:bookmarkEnd w:id="0"/>
      <w:bookmarkEnd w:id="1"/>
      <w:r w:rsidRPr="002E3382">
        <w:rPr>
          <w:rFonts w:ascii="Times New Roman" w:hAnsi="Times New Roman" w:cs="Times New Roman"/>
          <w:lang w:val="uk-UA" w:eastAsia="ru-RU"/>
        </w:rPr>
        <w:t>Власники та користувачі земельн</w:t>
      </w:r>
      <w:r w:rsidR="00BE762C">
        <w:rPr>
          <w:rFonts w:ascii="Times New Roman" w:hAnsi="Times New Roman" w:cs="Times New Roman"/>
          <w:lang w:val="uk-UA" w:eastAsia="ru-RU"/>
        </w:rPr>
        <w:t>ої</w:t>
      </w:r>
      <w:r w:rsidRPr="002E3382">
        <w:rPr>
          <w:rFonts w:ascii="Times New Roman" w:hAnsi="Times New Roman" w:cs="Times New Roman"/>
          <w:lang w:val="uk-UA" w:eastAsia="ru-RU"/>
        </w:rPr>
        <w:t xml:space="preserve"> ділянк</w:t>
      </w:r>
      <w:r w:rsidR="00BE762C">
        <w:rPr>
          <w:rFonts w:ascii="Times New Roman" w:hAnsi="Times New Roman" w:cs="Times New Roman"/>
          <w:lang w:val="uk-UA" w:eastAsia="ru-RU"/>
        </w:rPr>
        <w:t>и</w:t>
      </w:r>
      <w:r w:rsidRPr="002E3382">
        <w:rPr>
          <w:rFonts w:ascii="Times New Roman" w:hAnsi="Times New Roman" w:cs="Times New Roman"/>
          <w:lang w:val="uk-UA" w:eastAsia="ru-RU"/>
        </w:rPr>
        <w:t xml:space="preserve"> при здійсненні ними господарської та іншої діяльності на землях охоронних зон об’єктів магістральних трубопроводів зобов’язані дотримуватися особливого режиму господарської діяльності та обмежень, що діють в охоронних зонах об’єктів магі</w:t>
      </w:r>
      <w:r w:rsidR="0033715C">
        <w:rPr>
          <w:rFonts w:ascii="Times New Roman" w:hAnsi="Times New Roman" w:cs="Times New Roman"/>
          <w:lang w:val="uk-UA" w:eastAsia="ru-RU"/>
        </w:rPr>
        <w:t xml:space="preserve">стральних трубопроводів. </w:t>
      </w:r>
    </w:p>
    <w:p w14:paraId="297DC3CA" w14:textId="77777777" w:rsidR="002E3382" w:rsidRPr="002E3382" w:rsidRDefault="0033715C" w:rsidP="0033715C">
      <w:pPr>
        <w:shd w:val="clear" w:color="auto" w:fill="FFFFFF"/>
        <w:spacing w:after="150"/>
        <w:ind w:firstLine="450"/>
        <w:jc w:val="both"/>
        <w:rPr>
          <w:rFonts w:ascii="Times New Roman" w:hAnsi="Times New Roman" w:cs="Times New Roman"/>
          <w:lang w:val="uk-UA" w:eastAsia="ru-RU"/>
        </w:rPr>
      </w:pPr>
      <w:r>
        <w:rPr>
          <w:rFonts w:ascii="Times New Roman" w:hAnsi="Times New Roman" w:cs="Times New Roman"/>
          <w:lang w:val="uk-UA" w:eastAsia="ru-RU"/>
        </w:rPr>
        <w:t>Забороняється:</w:t>
      </w:r>
    </w:p>
    <w:p w14:paraId="58CCDE3E"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2" w:name="n241"/>
      <w:bookmarkEnd w:id="2"/>
      <w:r w:rsidRPr="002E3382">
        <w:rPr>
          <w:rFonts w:ascii="Times New Roman" w:hAnsi="Times New Roman" w:cs="Times New Roman"/>
          <w:lang w:val="uk-UA" w:eastAsia="ru-RU"/>
        </w:rPr>
        <w:t>пошкоджувати та розбирати об’єкти магістральних трубопроводів;</w:t>
      </w:r>
    </w:p>
    <w:p w14:paraId="4676E3C3"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3" w:name="n242"/>
      <w:bookmarkEnd w:id="3"/>
      <w:r w:rsidRPr="002E3382">
        <w:rPr>
          <w:rFonts w:ascii="Times New Roman" w:hAnsi="Times New Roman" w:cs="Times New Roman"/>
          <w:lang w:val="uk-UA" w:eastAsia="ru-RU"/>
        </w:rPr>
        <w:t>розбирати та руйнувати водопропускні, берегоукріплювальні, земляні, протиерозійні, протипожежні та інші споруди, що захищають об’єкти магістральних трубопроводів від руйнування, а також прилеглі території від аварійного витікання продукту, що транспортується магістральним трубопроводом;</w:t>
      </w:r>
    </w:p>
    <w:p w14:paraId="5A0C979D"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4" w:name="n243"/>
      <w:bookmarkEnd w:id="4"/>
      <w:r w:rsidRPr="002E3382">
        <w:rPr>
          <w:rFonts w:ascii="Times New Roman" w:hAnsi="Times New Roman" w:cs="Times New Roman"/>
          <w:lang w:val="uk-UA" w:eastAsia="ru-RU"/>
        </w:rPr>
        <w:t>переміщувати, руйнувати та пошкоджувати в будь-який спосіб знаки закріплення магістральних трубопроводів на місцевості, пошкоджувати або руйнувати лінійну частину цих трубопроводів, засоби електрохімічного захисту від корозії, запірну арматуру, засоби технологічного зв’язку і лінійної телемеханіки, інші складові магістральних трубопроводів;</w:t>
      </w:r>
    </w:p>
    <w:p w14:paraId="302151D4"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5" w:name="n244"/>
      <w:bookmarkStart w:id="6" w:name="n245"/>
      <w:bookmarkEnd w:id="5"/>
      <w:bookmarkEnd w:id="6"/>
      <w:r w:rsidRPr="002E3382">
        <w:rPr>
          <w:rFonts w:ascii="Times New Roman" w:hAnsi="Times New Roman" w:cs="Times New Roman"/>
          <w:lang w:val="uk-UA" w:eastAsia="ru-RU"/>
        </w:rPr>
        <w:t>проникати на об’єкти магістральних трубопроводів, відчиняти люки, хвіртки і двері підсилюючих пунктів кабельного зв’язку, що не обслуговуються, огорож вузлів лінійної арматури, станцій катодного і дренажного захисту, лінійних і оглядових колодязів та інших лінійних споруд, відкривати і закривати запірну арматуру, вимикати і вмикати засоби зв’язку, енергозабезпечення, автоматики і телемеханіки магістральних трубопроводів;</w:t>
      </w:r>
    </w:p>
    <w:p w14:paraId="094D0C28"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7" w:name="n246"/>
      <w:bookmarkEnd w:id="7"/>
      <w:r w:rsidRPr="002E3382">
        <w:rPr>
          <w:rFonts w:ascii="Times New Roman" w:hAnsi="Times New Roman" w:cs="Times New Roman"/>
          <w:lang w:val="uk-UA" w:eastAsia="ru-RU"/>
        </w:rPr>
        <w:t>перешкоджати проїзду аварійної та спеціальної техніки підприєм</w:t>
      </w:r>
      <w:r w:rsidR="0033715C">
        <w:rPr>
          <w:rFonts w:ascii="Times New Roman" w:hAnsi="Times New Roman" w:cs="Times New Roman"/>
          <w:lang w:val="uk-UA" w:eastAsia="ru-RU"/>
        </w:rPr>
        <w:t>ств магістральних трубопроводів;</w:t>
      </w:r>
    </w:p>
    <w:p w14:paraId="6BD821B6"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8" w:name="n265"/>
      <w:bookmarkEnd w:id="8"/>
      <w:r w:rsidRPr="002E3382">
        <w:rPr>
          <w:rFonts w:ascii="Times New Roman" w:hAnsi="Times New Roman" w:cs="Times New Roman"/>
          <w:lang w:val="uk-UA" w:eastAsia="ru-RU"/>
        </w:rPr>
        <w:t>будувати житлові будинки, виробничі чи інші будівлі та споруди, громадські будівлі;</w:t>
      </w:r>
    </w:p>
    <w:p w14:paraId="5D923262"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9" w:name="n266"/>
      <w:bookmarkEnd w:id="9"/>
      <w:r w:rsidRPr="002E3382">
        <w:rPr>
          <w:rFonts w:ascii="Times New Roman" w:hAnsi="Times New Roman" w:cs="Times New Roman"/>
          <w:lang w:val="uk-UA" w:eastAsia="ru-RU"/>
        </w:rPr>
        <w:t xml:space="preserve">розміщувати автозаправні та </w:t>
      </w:r>
      <w:proofErr w:type="spellStart"/>
      <w:r w:rsidRPr="002E3382">
        <w:rPr>
          <w:rFonts w:ascii="Times New Roman" w:hAnsi="Times New Roman" w:cs="Times New Roman"/>
          <w:lang w:val="uk-UA" w:eastAsia="ru-RU"/>
        </w:rPr>
        <w:t>автогазозаправні</w:t>
      </w:r>
      <w:proofErr w:type="spellEnd"/>
      <w:r w:rsidRPr="002E3382">
        <w:rPr>
          <w:rFonts w:ascii="Times New Roman" w:hAnsi="Times New Roman" w:cs="Times New Roman"/>
          <w:lang w:val="uk-UA" w:eastAsia="ru-RU"/>
        </w:rPr>
        <w:t xml:space="preserve"> станції і склади пально-мастильних матеріалів;</w:t>
      </w:r>
    </w:p>
    <w:p w14:paraId="4CA3CFC3"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0" w:name="n267"/>
      <w:bookmarkEnd w:id="10"/>
      <w:r w:rsidRPr="002E3382">
        <w:rPr>
          <w:rFonts w:ascii="Times New Roman" w:hAnsi="Times New Roman" w:cs="Times New Roman"/>
          <w:lang w:val="uk-UA" w:eastAsia="ru-RU"/>
        </w:rPr>
        <w:t>будувати гаражі та автостоянки, дачні і садові будинки та господарські споруди;</w:t>
      </w:r>
    </w:p>
    <w:p w14:paraId="436656D6"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1" w:name="n268"/>
      <w:bookmarkEnd w:id="11"/>
      <w:r w:rsidRPr="002E3382">
        <w:rPr>
          <w:rFonts w:ascii="Times New Roman" w:hAnsi="Times New Roman" w:cs="Times New Roman"/>
          <w:lang w:val="uk-UA" w:eastAsia="ru-RU"/>
        </w:rPr>
        <w:t>будувати автомобільні дороги та залізничні колії, що проходять паралельно до магістрального газопроводу, крім випадків спорудження відомчих технологічних доріг підприємств магістральних газопроводів;</w:t>
      </w:r>
    </w:p>
    <w:p w14:paraId="481E3844"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2" w:name="n269"/>
      <w:bookmarkEnd w:id="12"/>
      <w:r w:rsidRPr="002E3382">
        <w:rPr>
          <w:rFonts w:ascii="Times New Roman" w:hAnsi="Times New Roman" w:cs="Times New Roman"/>
          <w:lang w:val="uk-UA" w:eastAsia="ru-RU"/>
        </w:rPr>
        <w:t>влаштовувати звалища, виливати розчини кислот, солей та лугів, а також інших речовин, що спричиняють корозію;</w:t>
      </w:r>
    </w:p>
    <w:p w14:paraId="4A617174"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3" w:name="n270"/>
      <w:bookmarkEnd w:id="13"/>
      <w:r w:rsidRPr="002E3382">
        <w:rPr>
          <w:rFonts w:ascii="Times New Roman" w:hAnsi="Times New Roman" w:cs="Times New Roman"/>
          <w:lang w:val="uk-UA" w:eastAsia="ru-RU"/>
        </w:rPr>
        <w:lastRenderedPageBreak/>
        <w:t>розміщувати спортивні майданчики, стадіони, ринки, зупинки громадського транспорту, організовувати заходи, пов’язані з масовим скупченням людей;</w:t>
      </w:r>
    </w:p>
    <w:p w14:paraId="174A466F"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4" w:name="n271"/>
      <w:bookmarkEnd w:id="14"/>
      <w:r w:rsidRPr="002E3382">
        <w:rPr>
          <w:rFonts w:ascii="Times New Roman" w:hAnsi="Times New Roman" w:cs="Times New Roman"/>
          <w:lang w:val="uk-UA" w:eastAsia="ru-RU"/>
        </w:rPr>
        <w:t>будувати огорожі для відокремлення земельних ділянок приватної власності, лісових ділянок, садів, виноградників тощо;</w:t>
      </w:r>
    </w:p>
    <w:p w14:paraId="177CDB41"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5" w:name="n272"/>
      <w:bookmarkEnd w:id="15"/>
      <w:r w:rsidRPr="002E3382">
        <w:rPr>
          <w:rFonts w:ascii="Times New Roman" w:hAnsi="Times New Roman" w:cs="Times New Roman"/>
          <w:lang w:val="uk-UA" w:eastAsia="ru-RU"/>
        </w:rPr>
        <w:t>зберігати сіно та солому, розбивати польові стани і табори для худоби, розміщувати пересувні та стаціонарні пасіки;</w:t>
      </w:r>
    </w:p>
    <w:p w14:paraId="2BF418AB"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6" w:name="n273"/>
      <w:bookmarkEnd w:id="16"/>
      <w:r w:rsidRPr="002E3382">
        <w:rPr>
          <w:rFonts w:ascii="Times New Roman" w:hAnsi="Times New Roman" w:cs="Times New Roman"/>
          <w:lang w:val="uk-UA" w:eastAsia="ru-RU"/>
        </w:rPr>
        <w:t>висаджувати багаторічні насадження;</w:t>
      </w:r>
    </w:p>
    <w:p w14:paraId="4E63199C"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7" w:name="n274"/>
      <w:bookmarkEnd w:id="17"/>
      <w:r w:rsidRPr="002E3382">
        <w:rPr>
          <w:rFonts w:ascii="Times New Roman" w:hAnsi="Times New Roman" w:cs="Times New Roman"/>
          <w:lang w:val="uk-UA" w:eastAsia="ru-RU"/>
        </w:rPr>
        <w:t>облаштовувати цвинтарі, скотомогильники;</w:t>
      </w:r>
    </w:p>
    <w:p w14:paraId="4ADA4612"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8" w:name="n275"/>
      <w:bookmarkEnd w:id="18"/>
      <w:r w:rsidRPr="002E3382">
        <w:rPr>
          <w:rFonts w:ascii="Times New Roman" w:hAnsi="Times New Roman" w:cs="Times New Roman"/>
          <w:lang w:val="uk-UA" w:eastAsia="ru-RU"/>
        </w:rPr>
        <w:t>переорювати (руйнувати) під’їзні шляхи та відомчі технологічні дороги до магістральних газопроводів;</w:t>
      </w:r>
    </w:p>
    <w:p w14:paraId="32BEF68F" w14:textId="77777777" w:rsidR="002E3382" w:rsidRPr="002E3382" w:rsidRDefault="002E3382" w:rsidP="002E3382">
      <w:pPr>
        <w:shd w:val="clear" w:color="auto" w:fill="FFFFFF"/>
        <w:spacing w:after="150"/>
        <w:ind w:firstLine="450"/>
        <w:jc w:val="both"/>
        <w:rPr>
          <w:rFonts w:ascii="Times New Roman" w:hAnsi="Times New Roman" w:cs="Times New Roman"/>
          <w:lang w:val="uk-UA" w:eastAsia="ru-RU"/>
        </w:rPr>
      </w:pPr>
      <w:bookmarkStart w:id="19" w:name="n276"/>
      <w:bookmarkEnd w:id="19"/>
      <w:r w:rsidRPr="002E3382">
        <w:rPr>
          <w:rFonts w:ascii="Times New Roman" w:hAnsi="Times New Roman" w:cs="Times New Roman"/>
          <w:lang w:val="uk-UA" w:eastAsia="ru-RU"/>
        </w:rPr>
        <w:t xml:space="preserve">розводити вогонь і розміщувати відкриті або закриті джерела вогню. </w:t>
      </w:r>
    </w:p>
    <w:p w14:paraId="63059381" w14:textId="77777777" w:rsidR="002E3382" w:rsidRPr="002E3382" w:rsidRDefault="0033715C" w:rsidP="002E3382">
      <w:pPr>
        <w:shd w:val="clear" w:color="auto" w:fill="FFFFFF"/>
        <w:spacing w:after="150"/>
        <w:ind w:firstLine="450"/>
        <w:jc w:val="both"/>
        <w:rPr>
          <w:rFonts w:ascii="Times New Roman" w:hAnsi="Times New Roman" w:cs="Times New Roman"/>
          <w:color w:val="FF0000"/>
          <w:lang w:val="uk-UA"/>
        </w:rPr>
      </w:pPr>
      <w:r>
        <w:rPr>
          <w:rFonts w:ascii="Times New Roman" w:hAnsi="Times New Roman" w:cs="Times New Roman"/>
          <w:color w:val="000000"/>
          <w:u w:val="single"/>
          <w:lang w:val="uk-UA"/>
        </w:rPr>
        <w:t>С</w:t>
      </w:r>
      <w:r w:rsidR="002E3382" w:rsidRPr="002E3382">
        <w:rPr>
          <w:rFonts w:ascii="Times New Roman" w:hAnsi="Times New Roman" w:cs="Times New Roman"/>
          <w:color w:val="000000"/>
          <w:u w:val="single"/>
          <w:lang w:val="uk-UA"/>
        </w:rPr>
        <w:t>трок, на який встановлено о</w:t>
      </w:r>
      <w:r w:rsidR="00BE762C">
        <w:rPr>
          <w:rFonts w:ascii="Times New Roman" w:hAnsi="Times New Roman" w:cs="Times New Roman"/>
          <w:color w:val="000000"/>
          <w:u w:val="single"/>
          <w:lang w:val="uk-UA"/>
        </w:rPr>
        <w:t>бмеження у використанні земельної ділян</w:t>
      </w:r>
      <w:r w:rsidR="002E3382" w:rsidRPr="002E3382">
        <w:rPr>
          <w:rFonts w:ascii="Times New Roman" w:hAnsi="Times New Roman" w:cs="Times New Roman"/>
          <w:color w:val="000000"/>
          <w:u w:val="single"/>
          <w:lang w:val="uk-UA"/>
        </w:rPr>
        <w:t>к</w:t>
      </w:r>
      <w:r w:rsidR="00BE762C">
        <w:rPr>
          <w:rFonts w:ascii="Times New Roman" w:hAnsi="Times New Roman" w:cs="Times New Roman"/>
          <w:color w:val="000000"/>
          <w:u w:val="single"/>
          <w:lang w:val="uk-UA"/>
        </w:rPr>
        <w:t>и</w:t>
      </w:r>
      <w:r w:rsidR="002E3382" w:rsidRPr="002E3382">
        <w:rPr>
          <w:rFonts w:ascii="Times New Roman" w:hAnsi="Times New Roman" w:cs="Times New Roman"/>
          <w:color w:val="000000"/>
          <w:lang w:val="uk-UA"/>
        </w:rPr>
        <w:t xml:space="preserve">: </w:t>
      </w:r>
      <w:r w:rsidR="002E3382" w:rsidRPr="002E3382">
        <w:rPr>
          <w:rFonts w:ascii="Times New Roman" w:hAnsi="Times New Roman" w:cs="Times New Roman"/>
          <w:lang w:val="uk-UA"/>
        </w:rPr>
        <w:t>безстроково</w:t>
      </w:r>
    </w:p>
    <w:p w14:paraId="67F8A79C"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r w:rsidRPr="002E3382">
        <w:rPr>
          <w:rFonts w:ascii="Times New Roman" w:eastAsia="Times New Roman" w:hAnsi="Times New Roman" w:cs="Times New Roman"/>
          <w:color w:val="000000"/>
          <w:lang w:val="uk-UA" w:eastAsia="ru-RU"/>
        </w:rPr>
        <w:t>Підприємства магістральних трубопроводів під час виконання капітальних та інших планових робіт з метою забезпечення безаварійної експлуатації магістральних трубопроводів без оформлення речових прав на земельн</w:t>
      </w:r>
      <w:r w:rsidR="00BE762C">
        <w:rPr>
          <w:rFonts w:ascii="Times New Roman" w:eastAsia="Times New Roman" w:hAnsi="Times New Roman" w:cs="Times New Roman"/>
          <w:color w:val="000000"/>
          <w:lang w:val="uk-UA" w:eastAsia="ru-RU"/>
        </w:rPr>
        <w:t>у ділянку</w:t>
      </w:r>
      <w:r w:rsidRPr="002E3382">
        <w:rPr>
          <w:rFonts w:ascii="Times New Roman" w:eastAsia="Times New Roman" w:hAnsi="Times New Roman" w:cs="Times New Roman"/>
          <w:color w:val="000000"/>
          <w:lang w:val="uk-UA" w:eastAsia="ru-RU"/>
        </w:rPr>
        <w:t xml:space="preserve"> мають право:</w:t>
      </w:r>
    </w:p>
    <w:p w14:paraId="4942ED27"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0" w:name="n197"/>
      <w:bookmarkEnd w:id="20"/>
      <w:r w:rsidRPr="002E3382">
        <w:rPr>
          <w:rFonts w:ascii="Times New Roman" w:eastAsia="Times New Roman" w:hAnsi="Times New Roman" w:cs="Times New Roman"/>
          <w:color w:val="000000"/>
          <w:lang w:val="uk-UA" w:eastAsia="ru-RU"/>
        </w:rPr>
        <w:t>облаштовувати під’їзні шляхи та пересуватися будь-якими видами транспорту і спеціальної техніки на об’єкти магістральних трубопроводів для їх технічного обслуговування, проведення ремонтних робіт згідно із схемами під’їздів, погодженими з власн</w:t>
      </w:r>
      <w:r w:rsidR="00BE762C">
        <w:rPr>
          <w:rFonts w:ascii="Times New Roman" w:eastAsia="Times New Roman" w:hAnsi="Times New Roman" w:cs="Times New Roman"/>
          <w:color w:val="000000"/>
          <w:lang w:val="uk-UA" w:eastAsia="ru-RU"/>
        </w:rPr>
        <w:t>иками або користувачами земельної</w:t>
      </w:r>
      <w:r w:rsidRPr="002E3382">
        <w:rPr>
          <w:rFonts w:ascii="Times New Roman" w:eastAsia="Times New Roman" w:hAnsi="Times New Roman" w:cs="Times New Roman"/>
          <w:color w:val="000000"/>
          <w:lang w:val="uk-UA" w:eastAsia="ru-RU"/>
        </w:rPr>
        <w:t xml:space="preserve"> ділянк</w:t>
      </w:r>
      <w:r w:rsidR="00BE762C">
        <w:rPr>
          <w:rFonts w:ascii="Times New Roman" w:eastAsia="Times New Roman" w:hAnsi="Times New Roman" w:cs="Times New Roman"/>
          <w:color w:val="000000"/>
          <w:lang w:val="uk-UA" w:eastAsia="ru-RU"/>
        </w:rPr>
        <w:t>и</w:t>
      </w:r>
      <w:r w:rsidRPr="002E3382">
        <w:rPr>
          <w:rFonts w:ascii="Times New Roman" w:eastAsia="Times New Roman" w:hAnsi="Times New Roman" w:cs="Times New Roman"/>
          <w:color w:val="000000"/>
          <w:lang w:val="uk-UA" w:eastAsia="ru-RU"/>
        </w:rPr>
        <w:t>;</w:t>
      </w:r>
    </w:p>
    <w:p w14:paraId="2790D712"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1" w:name="n198"/>
      <w:bookmarkEnd w:id="21"/>
      <w:r w:rsidRPr="002E3382">
        <w:rPr>
          <w:rFonts w:ascii="Times New Roman" w:eastAsia="Times New Roman" w:hAnsi="Times New Roman" w:cs="Times New Roman"/>
          <w:color w:val="000000"/>
          <w:lang w:val="uk-UA" w:eastAsia="ru-RU"/>
        </w:rPr>
        <w:t>копати шурфи на земельн</w:t>
      </w:r>
      <w:r w:rsidR="00BE762C">
        <w:rPr>
          <w:rFonts w:ascii="Times New Roman" w:eastAsia="Times New Roman" w:hAnsi="Times New Roman" w:cs="Times New Roman"/>
          <w:color w:val="000000"/>
          <w:lang w:val="uk-UA" w:eastAsia="ru-RU"/>
        </w:rPr>
        <w:t>ій</w:t>
      </w:r>
      <w:r w:rsidRPr="002E3382">
        <w:rPr>
          <w:rFonts w:ascii="Times New Roman" w:eastAsia="Times New Roman" w:hAnsi="Times New Roman" w:cs="Times New Roman"/>
          <w:color w:val="000000"/>
          <w:lang w:val="uk-UA" w:eastAsia="ru-RU"/>
        </w:rPr>
        <w:t xml:space="preserve"> </w:t>
      </w:r>
      <w:proofErr w:type="spellStart"/>
      <w:r w:rsidRPr="002E3382">
        <w:rPr>
          <w:rFonts w:ascii="Times New Roman" w:eastAsia="Times New Roman" w:hAnsi="Times New Roman" w:cs="Times New Roman"/>
          <w:color w:val="000000"/>
          <w:lang w:val="uk-UA" w:eastAsia="ru-RU"/>
        </w:rPr>
        <w:t>ділянк</w:t>
      </w:r>
      <w:r w:rsidR="00BE762C">
        <w:rPr>
          <w:rFonts w:ascii="Times New Roman" w:eastAsia="Times New Roman" w:hAnsi="Times New Roman" w:cs="Times New Roman"/>
          <w:color w:val="000000"/>
          <w:lang w:val="uk-UA" w:eastAsia="ru-RU"/>
        </w:rPr>
        <w:t>ці</w:t>
      </w:r>
      <w:proofErr w:type="spellEnd"/>
      <w:r w:rsidRPr="002E3382">
        <w:rPr>
          <w:rFonts w:ascii="Times New Roman" w:eastAsia="Times New Roman" w:hAnsi="Times New Roman" w:cs="Times New Roman"/>
          <w:color w:val="000000"/>
          <w:lang w:val="uk-UA" w:eastAsia="ru-RU"/>
        </w:rPr>
        <w:t>, розташованих в охоронних зонах об’єктів магістральних трубопроводів, для перевірки якості ізоляції об’єктів магістрального трубопроводу і стану засобів їх електрохімічного захисту від корозії та проводити інші земляні роботи, необхідні для забезпечення нормальної експлуатації об’єктів магістрального трубопроводу, за умови повідомлення про це власників або користувачів земельних ділянок не менш як за три дні до початку робіт та приведення цих земельних ділянок у стан, придатний для подальшого використання за призначенням;</w:t>
      </w:r>
    </w:p>
    <w:p w14:paraId="7A97A893"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2" w:name="n199"/>
      <w:bookmarkEnd w:id="22"/>
      <w:r w:rsidRPr="002E3382">
        <w:rPr>
          <w:rFonts w:ascii="Times New Roman" w:eastAsia="Times New Roman" w:hAnsi="Times New Roman" w:cs="Times New Roman"/>
          <w:color w:val="000000"/>
          <w:lang w:val="uk-UA" w:eastAsia="ru-RU"/>
        </w:rPr>
        <w:t xml:space="preserve">здійснювати технологічну розчистку (облаштовувати просіку) від чагарників та </w:t>
      </w:r>
      <w:proofErr w:type="spellStart"/>
      <w:r w:rsidRPr="002E3382">
        <w:rPr>
          <w:rFonts w:ascii="Times New Roman" w:eastAsia="Times New Roman" w:hAnsi="Times New Roman" w:cs="Times New Roman"/>
          <w:color w:val="000000"/>
          <w:lang w:val="uk-UA" w:eastAsia="ru-RU"/>
        </w:rPr>
        <w:t>деревостанів</w:t>
      </w:r>
      <w:proofErr w:type="spellEnd"/>
      <w:r w:rsidRPr="002E3382">
        <w:rPr>
          <w:rFonts w:ascii="Times New Roman" w:eastAsia="Times New Roman" w:hAnsi="Times New Roman" w:cs="Times New Roman"/>
          <w:color w:val="000000"/>
          <w:lang w:val="uk-UA" w:eastAsia="ru-RU"/>
        </w:rPr>
        <w:t xml:space="preserve"> лінійної частини магістральних трубопроводів до 10 метрів від їх осі з кожного боку з метою запобігання негативній дії шкідливих факторів на магістральні трубопроводи та з метою захисту лісів без попереднього погодження з лісокористувачами та відповідними органами нагляду і контролю.</w:t>
      </w:r>
    </w:p>
    <w:p w14:paraId="272B03D8"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r w:rsidRPr="002E3382">
        <w:rPr>
          <w:rFonts w:ascii="Times New Roman" w:eastAsia="Times New Roman" w:hAnsi="Times New Roman" w:cs="Times New Roman"/>
          <w:color w:val="000000"/>
          <w:lang w:val="uk-UA" w:eastAsia="ru-RU"/>
        </w:rPr>
        <w:t>У разі аварії або загрози її виникнення (аварійної ситуації) для негайної її локалізації, ліквідації можливих наслідків чи відвернення загрози підприємства магістральних трубопроводів без попереднього погодження з власн</w:t>
      </w:r>
      <w:r w:rsidR="00BE762C">
        <w:rPr>
          <w:rFonts w:ascii="Times New Roman" w:eastAsia="Times New Roman" w:hAnsi="Times New Roman" w:cs="Times New Roman"/>
          <w:color w:val="000000"/>
          <w:lang w:val="uk-UA" w:eastAsia="ru-RU"/>
        </w:rPr>
        <w:t>иками або користувачами земельної</w:t>
      </w:r>
      <w:r w:rsidRPr="002E3382">
        <w:rPr>
          <w:rFonts w:ascii="Times New Roman" w:eastAsia="Times New Roman" w:hAnsi="Times New Roman" w:cs="Times New Roman"/>
          <w:color w:val="000000"/>
          <w:lang w:val="uk-UA" w:eastAsia="ru-RU"/>
        </w:rPr>
        <w:t xml:space="preserve"> ділянк</w:t>
      </w:r>
      <w:r w:rsidR="00BE762C">
        <w:rPr>
          <w:rFonts w:ascii="Times New Roman" w:eastAsia="Times New Roman" w:hAnsi="Times New Roman" w:cs="Times New Roman"/>
          <w:color w:val="000000"/>
          <w:lang w:val="uk-UA" w:eastAsia="ru-RU"/>
        </w:rPr>
        <w:t>и</w:t>
      </w:r>
      <w:r w:rsidRPr="002E3382">
        <w:rPr>
          <w:rFonts w:ascii="Times New Roman" w:eastAsia="Times New Roman" w:hAnsi="Times New Roman" w:cs="Times New Roman"/>
          <w:color w:val="000000"/>
          <w:lang w:val="uk-UA" w:eastAsia="ru-RU"/>
        </w:rPr>
        <w:t>, без оформлення речових прав на земельн</w:t>
      </w:r>
      <w:r w:rsidR="00BE762C">
        <w:rPr>
          <w:rFonts w:ascii="Times New Roman" w:eastAsia="Times New Roman" w:hAnsi="Times New Roman" w:cs="Times New Roman"/>
          <w:color w:val="000000"/>
          <w:lang w:val="uk-UA" w:eastAsia="ru-RU"/>
        </w:rPr>
        <w:t>у ділянку</w:t>
      </w:r>
      <w:r w:rsidRPr="002E3382">
        <w:rPr>
          <w:rFonts w:ascii="Times New Roman" w:eastAsia="Times New Roman" w:hAnsi="Times New Roman" w:cs="Times New Roman"/>
          <w:color w:val="000000"/>
          <w:lang w:val="uk-UA" w:eastAsia="ru-RU"/>
        </w:rPr>
        <w:t xml:space="preserve"> та без отримання відповідних дозволів і погоджень органів виконавчої влади та органів місцевого самоврядування, визначених законодавством, мають право:</w:t>
      </w:r>
    </w:p>
    <w:p w14:paraId="383F336F"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3" w:name="n202"/>
      <w:bookmarkEnd w:id="23"/>
      <w:r w:rsidRPr="002E3382">
        <w:rPr>
          <w:rFonts w:ascii="Times New Roman" w:eastAsia="Times New Roman" w:hAnsi="Times New Roman" w:cs="Times New Roman"/>
          <w:color w:val="000000"/>
          <w:lang w:val="uk-UA" w:eastAsia="ru-RU"/>
        </w:rPr>
        <w:t>безперешкодно проїжджати до місця аварії (аварійної ситуації) для виконання ремонтних і аварійно-відновлювальних робіт;</w:t>
      </w:r>
    </w:p>
    <w:p w14:paraId="6BA50B7A"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4" w:name="n203"/>
      <w:bookmarkEnd w:id="24"/>
      <w:r w:rsidRPr="002E3382">
        <w:rPr>
          <w:rFonts w:ascii="Times New Roman" w:eastAsia="Times New Roman" w:hAnsi="Times New Roman" w:cs="Times New Roman"/>
          <w:color w:val="000000"/>
          <w:lang w:val="uk-UA" w:eastAsia="ru-RU"/>
        </w:rPr>
        <w:t>здійснювати облаштування ґрунтових комор та інших тимчасових споруд з подальшою рекультивацією землі;</w:t>
      </w:r>
    </w:p>
    <w:p w14:paraId="35B64593"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5" w:name="n204"/>
      <w:bookmarkEnd w:id="25"/>
      <w:r w:rsidRPr="002E3382">
        <w:rPr>
          <w:rFonts w:ascii="Times New Roman" w:eastAsia="Times New Roman" w:hAnsi="Times New Roman" w:cs="Times New Roman"/>
          <w:color w:val="000000"/>
          <w:lang w:val="uk-UA" w:eastAsia="ru-RU"/>
        </w:rPr>
        <w:t>здійснювати рубку дерев у разі аварій (аварійних ситуацій) на магістральних трубопроводах, що проходять через лісові ділянки, з подальшим оформленням у встановленому порядку спеціальних дозволів на рубку та очищення місць від їх залишків;</w:t>
      </w:r>
    </w:p>
    <w:p w14:paraId="2C97F4CA"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6" w:name="n205"/>
      <w:bookmarkEnd w:id="26"/>
      <w:r w:rsidRPr="002E3382">
        <w:rPr>
          <w:rFonts w:ascii="Times New Roman" w:eastAsia="Times New Roman" w:hAnsi="Times New Roman" w:cs="Times New Roman"/>
          <w:color w:val="000000"/>
          <w:lang w:val="uk-UA" w:eastAsia="ru-RU"/>
        </w:rPr>
        <w:t>проводити земляні та інші роботи для негайної локалізації аварій (аварійних ситуацій), ліквідації наслідків або відвернення їх загрози.</w:t>
      </w:r>
    </w:p>
    <w:p w14:paraId="5C96C1CC"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r w:rsidRPr="002E3382">
        <w:rPr>
          <w:rFonts w:ascii="Times New Roman" w:eastAsia="Times New Roman" w:hAnsi="Times New Roman" w:cs="Times New Roman"/>
          <w:color w:val="000000"/>
          <w:lang w:val="uk-UA" w:eastAsia="ru-RU"/>
        </w:rPr>
        <w:t>Підприємства магістральних трубопроводів зобов’язані:</w:t>
      </w:r>
    </w:p>
    <w:p w14:paraId="1E9595D7"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7" w:name="n208"/>
      <w:bookmarkEnd w:id="27"/>
      <w:r w:rsidRPr="002E3382">
        <w:rPr>
          <w:rFonts w:ascii="Times New Roman" w:eastAsia="Times New Roman" w:hAnsi="Times New Roman" w:cs="Times New Roman"/>
          <w:color w:val="000000"/>
          <w:lang w:val="uk-UA" w:eastAsia="ru-RU"/>
        </w:rPr>
        <w:lastRenderedPageBreak/>
        <w:t xml:space="preserve">здійснювати періодичну технологічну розчистку (облаштовувати просіку) від чагарників та </w:t>
      </w:r>
      <w:proofErr w:type="spellStart"/>
      <w:r w:rsidRPr="002E3382">
        <w:rPr>
          <w:rFonts w:ascii="Times New Roman" w:eastAsia="Times New Roman" w:hAnsi="Times New Roman" w:cs="Times New Roman"/>
          <w:color w:val="000000"/>
          <w:lang w:val="uk-UA" w:eastAsia="ru-RU"/>
        </w:rPr>
        <w:t>деревостанів</w:t>
      </w:r>
      <w:proofErr w:type="spellEnd"/>
      <w:r w:rsidRPr="002E3382">
        <w:rPr>
          <w:rFonts w:ascii="Times New Roman" w:eastAsia="Times New Roman" w:hAnsi="Times New Roman" w:cs="Times New Roman"/>
          <w:color w:val="000000"/>
          <w:lang w:val="uk-UA" w:eastAsia="ru-RU"/>
        </w:rPr>
        <w:t xml:space="preserve"> лінійної частини магістральних трубопроводів до 10 метрів від їх осі з кожного боку для цілей, пов’язаних з безпечною експлуатацією магістральних трубопроводів, з метою запобігання негативній дії шкідливих факторів та захисту лісів без попереднього погодження та отримання спеціальних дозволів;</w:t>
      </w:r>
    </w:p>
    <w:p w14:paraId="6BA20DB4"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8" w:name="n209"/>
      <w:bookmarkEnd w:id="28"/>
      <w:r w:rsidRPr="002E3382">
        <w:rPr>
          <w:rFonts w:ascii="Times New Roman" w:eastAsia="Times New Roman" w:hAnsi="Times New Roman" w:cs="Times New Roman"/>
          <w:color w:val="000000"/>
          <w:lang w:val="uk-UA" w:eastAsia="ru-RU"/>
        </w:rPr>
        <w:t>утримувати у стані пожежної безпеки просіки для лінійної частини магістральних трубопроводів, що проходять через лісові ділянки, багаторічні насадження, а також земельні лісові ділянки, на яких розміщено об’єкти магістральних трубопроводів;</w:t>
      </w:r>
    </w:p>
    <w:p w14:paraId="42F49FDC"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29" w:name="n210"/>
      <w:bookmarkEnd w:id="29"/>
      <w:r w:rsidRPr="002E3382">
        <w:rPr>
          <w:rFonts w:ascii="Times New Roman" w:eastAsia="Times New Roman" w:hAnsi="Times New Roman" w:cs="Times New Roman"/>
          <w:color w:val="000000"/>
          <w:lang w:val="uk-UA" w:eastAsia="ru-RU"/>
        </w:rPr>
        <w:t>передбачати в кошторисах планових робіт кошти на відшкодування власникам або користувачам земельних ділянок шкоди, заподіяної під час виконання зазначених робіт, і на приведення земельних ділянок, на яких вони проводилися, у стан, придатний для подальшого використання за цільовим призначенням;</w:t>
      </w:r>
    </w:p>
    <w:p w14:paraId="3DA5A34C" w14:textId="77777777" w:rsidR="002E3382" w:rsidRP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30" w:name="n211"/>
      <w:bookmarkEnd w:id="30"/>
      <w:r w:rsidRPr="002E3382">
        <w:rPr>
          <w:rFonts w:ascii="Times New Roman" w:eastAsia="Times New Roman" w:hAnsi="Times New Roman" w:cs="Times New Roman"/>
          <w:color w:val="000000"/>
          <w:lang w:val="uk-UA" w:eastAsia="ru-RU"/>
        </w:rPr>
        <w:t>відшкодовувати власникам або користувачам земельн</w:t>
      </w:r>
      <w:r w:rsidR="00BE762C">
        <w:rPr>
          <w:rFonts w:ascii="Times New Roman" w:eastAsia="Times New Roman" w:hAnsi="Times New Roman" w:cs="Times New Roman"/>
          <w:color w:val="000000"/>
          <w:lang w:val="uk-UA" w:eastAsia="ru-RU"/>
        </w:rPr>
        <w:t>ої ділян</w:t>
      </w:r>
      <w:r w:rsidRPr="002E3382">
        <w:rPr>
          <w:rFonts w:ascii="Times New Roman" w:eastAsia="Times New Roman" w:hAnsi="Times New Roman" w:cs="Times New Roman"/>
          <w:color w:val="000000"/>
          <w:lang w:val="uk-UA" w:eastAsia="ru-RU"/>
        </w:rPr>
        <w:t>к</w:t>
      </w:r>
      <w:r w:rsidR="00BE762C">
        <w:rPr>
          <w:rFonts w:ascii="Times New Roman" w:eastAsia="Times New Roman" w:hAnsi="Times New Roman" w:cs="Times New Roman"/>
          <w:color w:val="000000"/>
          <w:lang w:val="uk-UA" w:eastAsia="ru-RU"/>
        </w:rPr>
        <w:t>и</w:t>
      </w:r>
      <w:r w:rsidRPr="002E3382">
        <w:rPr>
          <w:rFonts w:ascii="Times New Roman" w:eastAsia="Times New Roman" w:hAnsi="Times New Roman" w:cs="Times New Roman"/>
          <w:color w:val="000000"/>
          <w:lang w:val="uk-UA" w:eastAsia="ru-RU"/>
        </w:rPr>
        <w:t xml:space="preserve"> шкоду, заподіяну під час виконання зазначених робіт, та за свій рахунок приводити земельн</w:t>
      </w:r>
      <w:r w:rsidR="00BE762C">
        <w:rPr>
          <w:rFonts w:ascii="Times New Roman" w:eastAsia="Times New Roman" w:hAnsi="Times New Roman" w:cs="Times New Roman"/>
          <w:color w:val="000000"/>
          <w:lang w:val="uk-UA" w:eastAsia="ru-RU"/>
        </w:rPr>
        <w:t>у</w:t>
      </w:r>
      <w:r w:rsidRPr="002E3382">
        <w:rPr>
          <w:rFonts w:ascii="Times New Roman" w:eastAsia="Times New Roman" w:hAnsi="Times New Roman" w:cs="Times New Roman"/>
          <w:color w:val="000000"/>
          <w:lang w:val="uk-UA" w:eastAsia="ru-RU"/>
        </w:rPr>
        <w:t xml:space="preserve"> ділянк</w:t>
      </w:r>
      <w:r w:rsidR="00BE762C">
        <w:rPr>
          <w:rFonts w:ascii="Times New Roman" w:eastAsia="Times New Roman" w:hAnsi="Times New Roman" w:cs="Times New Roman"/>
          <w:color w:val="000000"/>
          <w:lang w:val="uk-UA" w:eastAsia="ru-RU"/>
        </w:rPr>
        <w:t>у</w:t>
      </w:r>
      <w:r w:rsidRPr="002E3382">
        <w:rPr>
          <w:rFonts w:ascii="Times New Roman" w:eastAsia="Times New Roman" w:hAnsi="Times New Roman" w:cs="Times New Roman"/>
          <w:color w:val="000000"/>
          <w:lang w:val="uk-UA" w:eastAsia="ru-RU"/>
        </w:rPr>
        <w:t>, на як</w:t>
      </w:r>
      <w:r w:rsidR="00BE762C">
        <w:rPr>
          <w:rFonts w:ascii="Times New Roman" w:eastAsia="Times New Roman" w:hAnsi="Times New Roman" w:cs="Times New Roman"/>
          <w:color w:val="000000"/>
          <w:lang w:val="uk-UA" w:eastAsia="ru-RU"/>
        </w:rPr>
        <w:t>ій</w:t>
      </w:r>
      <w:r w:rsidRPr="002E3382">
        <w:rPr>
          <w:rFonts w:ascii="Times New Roman" w:eastAsia="Times New Roman" w:hAnsi="Times New Roman" w:cs="Times New Roman"/>
          <w:color w:val="000000"/>
          <w:lang w:val="uk-UA" w:eastAsia="ru-RU"/>
        </w:rPr>
        <w:t xml:space="preserve"> вони проводилися, у стан, придатний для подальшого використання за цільовим призначенням після закінчення планових та аварійно-відновлювальних робіт;</w:t>
      </w:r>
    </w:p>
    <w:p w14:paraId="1676756D" w14:textId="77777777" w:rsidR="002E3382" w:rsidRDefault="002E3382" w:rsidP="002E3382">
      <w:pPr>
        <w:shd w:val="clear" w:color="auto" w:fill="FFFFFF"/>
        <w:spacing w:after="150"/>
        <w:ind w:firstLine="450"/>
        <w:jc w:val="both"/>
        <w:rPr>
          <w:rFonts w:ascii="Times New Roman" w:eastAsia="Times New Roman" w:hAnsi="Times New Roman" w:cs="Times New Roman"/>
          <w:color w:val="000000"/>
          <w:lang w:val="uk-UA" w:eastAsia="ru-RU"/>
        </w:rPr>
      </w:pPr>
      <w:bookmarkStart w:id="31" w:name="n212"/>
      <w:bookmarkEnd w:id="31"/>
      <w:r w:rsidRPr="002E3382">
        <w:rPr>
          <w:rFonts w:ascii="Times New Roman" w:eastAsia="Times New Roman" w:hAnsi="Times New Roman" w:cs="Times New Roman"/>
          <w:color w:val="000000"/>
          <w:lang w:val="uk-UA" w:eastAsia="ru-RU"/>
        </w:rPr>
        <w:t>повідомляти власників та користувачів земельн</w:t>
      </w:r>
      <w:r w:rsidR="00BE762C">
        <w:rPr>
          <w:rFonts w:ascii="Times New Roman" w:eastAsia="Times New Roman" w:hAnsi="Times New Roman" w:cs="Times New Roman"/>
          <w:color w:val="000000"/>
          <w:lang w:val="uk-UA" w:eastAsia="ru-RU"/>
        </w:rPr>
        <w:t>их</w:t>
      </w:r>
      <w:r w:rsidRPr="002E3382">
        <w:rPr>
          <w:rFonts w:ascii="Times New Roman" w:eastAsia="Times New Roman" w:hAnsi="Times New Roman" w:cs="Times New Roman"/>
          <w:color w:val="000000"/>
          <w:lang w:val="uk-UA" w:eastAsia="ru-RU"/>
        </w:rPr>
        <w:t xml:space="preserve"> ділян</w:t>
      </w:r>
      <w:r w:rsidR="00BE762C">
        <w:rPr>
          <w:rFonts w:ascii="Times New Roman" w:eastAsia="Times New Roman" w:hAnsi="Times New Roman" w:cs="Times New Roman"/>
          <w:color w:val="000000"/>
          <w:lang w:val="uk-UA" w:eastAsia="ru-RU"/>
        </w:rPr>
        <w:t>о</w:t>
      </w:r>
      <w:r w:rsidRPr="002E3382">
        <w:rPr>
          <w:rFonts w:ascii="Times New Roman" w:eastAsia="Times New Roman" w:hAnsi="Times New Roman" w:cs="Times New Roman"/>
          <w:color w:val="000000"/>
          <w:lang w:val="uk-UA" w:eastAsia="ru-RU"/>
        </w:rPr>
        <w:t>к, розташованих у межах охоронних зон магістральних трубопроводів, про встановлені цим Законом обмеження щодо використання таких земельних ділянок у </w:t>
      </w:r>
      <w:hyperlink r:id="rId4" w:anchor="n8" w:tgtFrame="_blank" w:history="1">
        <w:r w:rsidRPr="002E3382">
          <w:rPr>
            <w:rFonts w:ascii="Times New Roman" w:eastAsia="Times New Roman" w:hAnsi="Times New Roman" w:cs="Times New Roman"/>
            <w:lang w:val="uk-UA" w:eastAsia="ru-RU"/>
          </w:rPr>
          <w:t>порядку</w:t>
        </w:r>
      </w:hyperlink>
      <w:r w:rsidRPr="002E3382">
        <w:rPr>
          <w:rFonts w:ascii="Times New Roman" w:eastAsia="Times New Roman" w:hAnsi="Times New Roman" w:cs="Times New Roman"/>
          <w:color w:val="000000"/>
          <w:lang w:val="uk-UA" w:eastAsia="ru-RU"/>
        </w:rPr>
        <w:t>, встановленому Кабінетом Міністрів України.</w:t>
      </w:r>
    </w:p>
    <w:p w14:paraId="59838FC4" w14:textId="77777777" w:rsidR="00F6691A" w:rsidRPr="002E3382" w:rsidRDefault="00F6691A" w:rsidP="002E3382">
      <w:pPr>
        <w:shd w:val="clear" w:color="auto" w:fill="FFFFFF"/>
        <w:spacing w:after="150"/>
        <w:ind w:firstLine="450"/>
        <w:jc w:val="both"/>
        <w:rPr>
          <w:rFonts w:ascii="Times New Roman" w:eastAsia="Times New Roman" w:hAnsi="Times New Roman" w:cs="Times New Roman"/>
          <w:color w:val="000000"/>
          <w:lang w:val="uk-UA" w:eastAsia="ru-RU"/>
        </w:rPr>
      </w:pPr>
      <w:r w:rsidRPr="0033715C">
        <w:rPr>
          <w:rFonts w:ascii="Times New Roman" w:hAnsi="Times New Roman" w:cs="Times New Roman"/>
          <w:color w:val="000000"/>
          <w:lang w:val="uk-UA"/>
        </w:rPr>
        <w:t>В разі пошкодження або руйнування об’єктів магістрального трубопроводу винні особи несуть цивільну, кримінальну та адміністративну відповідальність, встановлену законом.</w:t>
      </w:r>
    </w:p>
    <w:p w14:paraId="272F42BF" w14:textId="77777777" w:rsidR="002E3382" w:rsidRPr="002E3382" w:rsidRDefault="002E3382" w:rsidP="002E3382">
      <w:pPr>
        <w:pStyle w:val="rvps2"/>
        <w:shd w:val="clear" w:color="auto" w:fill="FFFFFF"/>
        <w:spacing w:before="0" w:beforeAutospacing="0" w:after="150" w:afterAutospacing="0"/>
        <w:ind w:firstLine="450"/>
        <w:jc w:val="both"/>
        <w:rPr>
          <w:color w:val="FF0000"/>
          <w:sz w:val="22"/>
          <w:szCs w:val="22"/>
          <w:lang w:val="uk-UA"/>
        </w:rPr>
      </w:pPr>
      <w:r w:rsidRPr="002E3382">
        <w:rPr>
          <w:color w:val="000000"/>
          <w:sz w:val="22"/>
          <w:szCs w:val="22"/>
          <w:u w:val="single"/>
          <w:lang w:val="uk-UA"/>
        </w:rPr>
        <w:t>інформація про документ, на підставі якого встановлено обмеження у використанні земельних ділянок</w:t>
      </w:r>
      <w:r w:rsidRPr="002E3382">
        <w:rPr>
          <w:color w:val="000000"/>
          <w:sz w:val="22"/>
          <w:szCs w:val="22"/>
          <w:lang w:val="uk-UA"/>
        </w:rPr>
        <w:t xml:space="preserve">: </w:t>
      </w:r>
      <w:r w:rsidRPr="002E3382">
        <w:rPr>
          <w:sz w:val="22"/>
          <w:szCs w:val="22"/>
          <w:lang w:val="uk-UA"/>
        </w:rPr>
        <w:t>Закон України «</w:t>
      </w:r>
      <w:r w:rsidRPr="002E3382">
        <w:rPr>
          <w:color w:val="000000"/>
          <w:sz w:val="22"/>
          <w:szCs w:val="22"/>
          <w:shd w:val="clear" w:color="auto" w:fill="FFFFFF"/>
          <w:lang w:val="uk-UA"/>
        </w:rPr>
        <w:t>Про правовий режим земель охоронних зон об’єктів магістральних трубопроводів</w:t>
      </w:r>
      <w:r w:rsidRPr="002E3382">
        <w:rPr>
          <w:sz w:val="22"/>
          <w:szCs w:val="22"/>
          <w:lang w:val="uk-UA"/>
        </w:rPr>
        <w:t>»</w:t>
      </w:r>
    </w:p>
    <w:p w14:paraId="5B206C7B" w14:textId="77777777" w:rsidR="006C7014" w:rsidRPr="002E3382" w:rsidRDefault="006C7014">
      <w:pPr>
        <w:rPr>
          <w:rFonts w:ascii="Times New Roman" w:hAnsi="Times New Roman" w:cs="Times New Roman"/>
          <w:lang w:val="uk-UA"/>
        </w:rPr>
      </w:pPr>
    </w:p>
    <w:sectPr w:rsidR="006C7014" w:rsidRPr="002E3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82"/>
    <w:rsid w:val="00127690"/>
    <w:rsid w:val="002E3382"/>
    <w:rsid w:val="0033715C"/>
    <w:rsid w:val="004E3D66"/>
    <w:rsid w:val="00566FBA"/>
    <w:rsid w:val="00596205"/>
    <w:rsid w:val="006C7014"/>
    <w:rsid w:val="009A5CF3"/>
    <w:rsid w:val="00B77AAB"/>
    <w:rsid w:val="00BE762C"/>
    <w:rsid w:val="00F6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9D41"/>
  <w15:docId w15:val="{00B0614E-5D4E-41D7-B122-0A02A66F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382"/>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E3382"/>
    <w:pPr>
      <w:spacing w:before="100" w:beforeAutospacing="1" w:after="100" w:afterAutospacing="1"/>
    </w:pPr>
    <w:rPr>
      <w:rFonts w:ascii="Times New Roman" w:hAnsi="Times New Roman" w:cs="Times New Roman"/>
      <w:sz w:val="24"/>
      <w:szCs w:val="24"/>
      <w:lang w:eastAsia="ru-RU"/>
    </w:rPr>
  </w:style>
  <w:style w:type="character" w:styleId="a3">
    <w:name w:val="Hyperlink"/>
    <w:basedOn w:val="a0"/>
    <w:uiPriority w:val="99"/>
    <w:semiHidden/>
    <w:unhideWhenUsed/>
    <w:rsid w:val="002E3382"/>
    <w:rPr>
      <w:color w:val="0000FF"/>
      <w:u w:val="single"/>
    </w:rPr>
  </w:style>
  <w:style w:type="paragraph" w:customStyle="1" w:styleId="CharChar">
    <w:name w:val="Char Знак Знак Char Знак Знак Знак Знак Знак Знак Знак Знак Знак Знак Знак Знак Знак Знак Знак"/>
    <w:basedOn w:val="a"/>
    <w:rsid w:val="009A5CF3"/>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21880">
      <w:bodyDiv w:val="1"/>
      <w:marLeft w:val="0"/>
      <w:marRight w:val="0"/>
      <w:marTop w:val="0"/>
      <w:marBottom w:val="0"/>
      <w:divBdr>
        <w:top w:val="none" w:sz="0" w:space="0" w:color="auto"/>
        <w:left w:val="none" w:sz="0" w:space="0" w:color="auto"/>
        <w:bottom w:val="none" w:sz="0" w:space="0" w:color="auto"/>
        <w:right w:val="none" w:sz="0" w:space="0" w:color="auto"/>
      </w:divBdr>
    </w:div>
    <w:div w:id="1413547466">
      <w:bodyDiv w:val="1"/>
      <w:marLeft w:val="0"/>
      <w:marRight w:val="0"/>
      <w:marTop w:val="0"/>
      <w:marBottom w:val="0"/>
      <w:divBdr>
        <w:top w:val="none" w:sz="0" w:space="0" w:color="auto"/>
        <w:left w:val="none" w:sz="0" w:space="0" w:color="auto"/>
        <w:bottom w:val="none" w:sz="0" w:space="0" w:color="auto"/>
        <w:right w:val="none" w:sz="0" w:space="0" w:color="auto"/>
      </w:divBdr>
    </w:div>
    <w:div w:id="1593658519">
      <w:bodyDiv w:val="1"/>
      <w:marLeft w:val="0"/>
      <w:marRight w:val="0"/>
      <w:marTop w:val="0"/>
      <w:marBottom w:val="0"/>
      <w:divBdr>
        <w:top w:val="none" w:sz="0" w:space="0" w:color="auto"/>
        <w:left w:val="none" w:sz="0" w:space="0" w:color="auto"/>
        <w:bottom w:val="none" w:sz="0" w:space="0" w:color="auto"/>
        <w:right w:val="none" w:sz="0" w:space="0" w:color="auto"/>
      </w:divBdr>
    </w:div>
    <w:div w:id="17174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68-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Serhii Soldatenko</dc:creator>
  <cp:lastModifiedBy>Serhii Proshchenko</cp:lastModifiedBy>
  <cp:revision>2</cp:revision>
  <dcterms:created xsi:type="dcterms:W3CDTF">2024-04-23T08:02:00Z</dcterms:created>
  <dcterms:modified xsi:type="dcterms:W3CDTF">2024-04-23T08:02:00Z</dcterms:modified>
</cp:coreProperties>
</file>